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A7" w:rsidRPr="00FE12A7" w:rsidRDefault="00FE12A7" w:rsidP="00FE12A7">
      <w:pPr>
        <w:rPr>
          <w:color w:val="000000" w:themeColor="text1"/>
        </w:rPr>
      </w:pPr>
      <w:bookmarkStart w:id="0" w:name="_GoBack"/>
      <w:bookmarkEnd w:id="0"/>
    </w:p>
    <w:p w:rsidR="00FE12A7" w:rsidRPr="00FE12A7" w:rsidRDefault="00FE12A7" w:rsidP="00FE12A7">
      <w:pPr>
        <w:jc w:val="center"/>
        <w:rPr>
          <w:rFonts w:ascii="Times New Roman" w:hAnsi="Times New Roman"/>
          <w:color w:val="000000" w:themeColor="text1"/>
          <w:sz w:val="24"/>
          <w:szCs w:val="24"/>
          <w:u w:val="single"/>
        </w:rPr>
      </w:pPr>
      <w:r w:rsidRPr="00FE12A7">
        <w:rPr>
          <w:rFonts w:ascii="Times New Roman" w:hAnsi="Times New Roman"/>
          <w:color w:val="000000" w:themeColor="text1"/>
          <w:sz w:val="24"/>
          <w:szCs w:val="24"/>
          <w:u w:val="single"/>
        </w:rPr>
        <w:t xml:space="preserve">Superior Qualifications and Special Needs Appointments – HRO </w:t>
      </w:r>
    </w:p>
    <w:p w:rsidR="00FE12A7" w:rsidRPr="00FE12A7" w:rsidRDefault="00FE12A7" w:rsidP="00FE12A7">
      <w:pPr>
        <w:jc w:val="center"/>
        <w:rPr>
          <w:rFonts w:ascii="Times New Roman" w:hAnsi="Times New Roman"/>
          <w:color w:val="000000" w:themeColor="text1"/>
          <w:sz w:val="24"/>
          <w:szCs w:val="24"/>
          <w:u w:val="single"/>
        </w:rPr>
      </w:pPr>
      <w:r w:rsidRPr="00FE12A7">
        <w:rPr>
          <w:rFonts w:ascii="Times New Roman" w:hAnsi="Times New Roman"/>
          <w:color w:val="000000" w:themeColor="text1"/>
          <w:sz w:val="24"/>
          <w:szCs w:val="24"/>
          <w:u w:val="single"/>
        </w:rPr>
        <w:t>Staffing Review, MRP Form XX</w:t>
      </w:r>
    </w:p>
    <w:p w:rsidR="00FE12A7" w:rsidRPr="00FE12A7" w:rsidRDefault="00FE12A7" w:rsidP="00FE12A7">
      <w:pPr>
        <w:rPr>
          <w:rFonts w:ascii="Times New Roman" w:hAnsi="Times New Roman"/>
          <w:color w:val="000000" w:themeColor="text1"/>
          <w:sz w:val="24"/>
          <w:szCs w:val="24"/>
        </w:rPr>
      </w:pP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Name of Appointee                                                                            Announcement Number</w:t>
      </w: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Organization Title, Subdivision, and Duty Station</w:t>
      </w: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Proposed Entrance on Duty Date</w:t>
      </w: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Position Title</w:t>
      </w: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Pay plan, Series, Grade, Step, and Salary</w:t>
      </w:r>
    </w:p>
    <w:p w:rsidR="00FE12A7" w:rsidRPr="00FE12A7" w:rsidRDefault="00FE12A7" w:rsidP="00FE12A7">
      <w:pPr>
        <w:rPr>
          <w:rFonts w:ascii="Times New Roman" w:hAnsi="Times New Roman"/>
          <w:color w:val="000000" w:themeColor="text1"/>
          <w:sz w:val="24"/>
          <w:szCs w:val="24"/>
        </w:rPr>
      </w:pP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The attached forms as well as the justification have been reviewed for adherence to MRP and USDA policy and Federal Regulations. It has been determined that the areas noted below require additional development and/or justification.</w:t>
      </w:r>
    </w:p>
    <w:p w:rsidR="00FE12A7" w:rsidRPr="00FE12A7" w:rsidRDefault="00FE12A7" w:rsidP="00FE12A7">
      <w:pPr>
        <w:rPr>
          <w:rFonts w:ascii="Times New Roman" w:hAnsi="Times New Roman"/>
          <w:color w:val="000000" w:themeColor="text1"/>
          <w:sz w:val="24"/>
          <w:szCs w:val="24"/>
        </w:rPr>
      </w:pP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First appointment as defined in MRP policy and Title 5 Code of Federal Regulations Part 531.212.</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The position is at the full performance level or is a senior level position in the organization.</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 xml:space="preserve">The position is </w:t>
      </w:r>
      <w:r w:rsidRPr="00FE12A7">
        <w:rPr>
          <w:rFonts w:ascii="Times New Roman" w:hAnsi="Times New Roman"/>
          <w:color w:val="000000" w:themeColor="text1"/>
          <w:sz w:val="24"/>
          <w:szCs w:val="24"/>
          <w:u w:val="single"/>
        </w:rPr>
        <w:t>not</w:t>
      </w:r>
      <w:r w:rsidRPr="00FE12A7">
        <w:rPr>
          <w:rFonts w:ascii="Times New Roman" w:hAnsi="Times New Roman"/>
          <w:color w:val="000000" w:themeColor="text1"/>
          <w:sz w:val="24"/>
          <w:szCs w:val="24"/>
        </w:rPr>
        <w:t xml:space="preserve"> at the full performance level and is </w:t>
      </w:r>
      <w:r w:rsidRPr="00FE12A7">
        <w:rPr>
          <w:rFonts w:ascii="Times New Roman" w:hAnsi="Times New Roman"/>
          <w:color w:val="000000" w:themeColor="text1"/>
          <w:sz w:val="24"/>
          <w:szCs w:val="24"/>
          <w:u w:val="single"/>
        </w:rPr>
        <w:t>not</w:t>
      </w:r>
      <w:r w:rsidRPr="00FE12A7">
        <w:rPr>
          <w:rFonts w:ascii="Times New Roman" w:hAnsi="Times New Roman"/>
          <w:color w:val="000000" w:themeColor="text1"/>
          <w:sz w:val="24"/>
          <w:szCs w:val="24"/>
        </w:rPr>
        <w:t xml:space="preserve"> a senior level position in the organization. </w:t>
      </w:r>
    </w:p>
    <w:p w:rsidR="00FE12A7" w:rsidRPr="00FE12A7" w:rsidRDefault="00FE12A7" w:rsidP="00FE12A7">
      <w:pPr>
        <w:ind w:left="720"/>
        <w:rPr>
          <w:rFonts w:ascii="Times New Roman" w:hAnsi="Times New Roman"/>
          <w:color w:val="000000" w:themeColor="text1"/>
          <w:sz w:val="24"/>
          <w:szCs w:val="24"/>
        </w:rPr>
      </w:pPr>
      <w:r w:rsidRPr="00FE12A7">
        <w:rPr>
          <w:rFonts w:ascii="Times New Roman" w:hAnsi="Times New Roman"/>
          <w:b/>
          <w:bCs/>
          <w:color w:val="000000" w:themeColor="text1"/>
          <w:sz w:val="24"/>
          <w:szCs w:val="24"/>
        </w:rPr>
        <w:t>Note:</w:t>
      </w:r>
      <w:r w:rsidRPr="00FE12A7">
        <w:rPr>
          <w:rFonts w:ascii="Times New Roman" w:hAnsi="Times New Roman"/>
          <w:color w:val="000000" w:themeColor="text1"/>
          <w:sz w:val="24"/>
          <w:szCs w:val="24"/>
        </w:rPr>
        <w:t xml:space="preserve"> Positions not at the full performance level or at the senior level require approval from the Director, OHRM, </w:t>
      </w:r>
      <w:proofErr w:type="gramStart"/>
      <w:r w:rsidRPr="00FE12A7">
        <w:rPr>
          <w:rFonts w:ascii="Times New Roman" w:hAnsi="Times New Roman"/>
          <w:color w:val="000000" w:themeColor="text1"/>
          <w:sz w:val="24"/>
          <w:szCs w:val="24"/>
        </w:rPr>
        <w:t>USDA</w:t>
      </w:r>
      <w:proofErr w:type="gramEnd"/>
      <w:r w:rsidRPr="00FE12A7">
        <w:rPr>
          <w:rFonts w:ascii="Times New Roman" w:hAnsi="Times New Roman"/>
          <w:color w:val="000000" w:themeColor="text1"/>
          <w:sz w:val="24"/>
          <w:szCs w:val="24"/>
        </w:rPr>
        <w:t>.</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MRP Form 145-R, Superior Qualifications and Special Needs Appointments. The following areas require attention:</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Written justification clearly identifies and addresses relevant items in the “Justification Criteria” section. The following areas require additional information:</w:t>
      </w:r>
    </w:p>
    <w:p w:rsidR="00FE12A7" w:rsidRPr="00FE12A7" w:rsidRDefault="00FE12A7" w:rsidP="00FE12A7">
      <w:pPr>
        <w:pStyle w:val="ListParagraph"/>
        <w:rPr>
          <w:rFonts w:ascii="Times New Roman" w:hAnsi="Times New Roman"/>
          <w:color w:val="000000" w:themeColor="text1"/>
          <w:sz w:val="24"/>
          <w:szCs w:val="24"/>
        </w:rPr>
      </w:pPr>
    </w:p>
    <w:p w:rsidR="00FE12A7" w:rsidRPr="00FE12A7" w:rsidRDefault="00FE12A7" w:rsidP="00FE12A7">
      <w:pPr>
        <w:pStyle w:val="ListParagraph"/>
        <w:numPr>
          <w:ilvl w:val="0"/>
          <w:numId w:val="2"/>
        </w:numPr>
        <w:spacing w:before="100" w:beforeAutospacing="1" w:after="100" w:afterAutospacing="1" w:line="240" w:lineRule="auto"/>
        <w:rPr>
          <w:rFonts w:ascii="Times New Roman" w:hAnsi="Times New Roman"/>
          <w:color w:val="000000" w:themeColor="text1"/>
          <w:sz w:val="24"/>
          <w:szCs w:val="24"/>
        </w:rPr>
      </w:pPr>
      <w:r w:rsidRPr="00FE12A7">
        <w:rPr>
          <w:rFonts w:ascii="Times New Roman" w:hAnsi="Times New Roman"/>
          <w:color w:val="000000" w:themeColor="text1"/>
          <w:sz w:val="24"/>
          <w:szCs w:val="24"/>
        </w:rPr>
        <w:t xml:space="preserve">Describing the unusually high (superior) qualifications (with income forfeiture) of the candidate or how the candidate fills a special agency need. </w:t>
      </w:r>
    </w:p>
    <w:p w:rsidR="00FE12A7" w:rsidRPr="00FE12A7" w:rsidRDefault="00FE12A7" w:rsidP="00FE12A7">
      <w:pPr>
        <w:numPr>
          <w:ilvl w:val="0"/>
          <w:numId w:val="2"/>
        </w:numPr>
        <w:spacing w:before="100" w:beforeAutospacing="1" w:after="100" w:afterAutospacing="1"/>
        <w:rPr>
          <w:rFonts w:ascii="Times New Roman" w:hAnsi="Times New Roman"/>
          <w:color w:val="000000" w:themeColor="text1"/>
          <w:sz w:val="24"/>
          <w:szCs w:val="24"/>
        </w:rPr>
      </w:pPr>
      <w:r w:rsidRPr="00FE12A7">
        <w:rPr>
          <w:rFonts w:ascii="Times New Roman" w:hAnsi="Times New Roman"/>
          <w:color w:val="000000" w:themeColor="text1"/>
          <w:sz w:val="24"/>
          <w:szCs w:val="24"/>
        </w:rPr>
        <w:t>Describing why the higher rate is needed instead of or in addition to a recruitment incentive.</w:t>
      </w:r>
    </w:p>
    <w:p w:rsidR="00FE12A7" w:rsidRPr="00FE12A7" w:rsidRDefault="00FE12A7" w:rsidP="00FE12A7">
      <w:pPr>
        <w:numPr>
          <w:ilvl w:val="0"/>
          <w:numId w:val="2"/>
        </w:numPr>
        <w:spacing w:before="100" w:beforeAutospacing="1" w:after="100" w:afterAutospacing="1"/>
        <w:rPr>
          <w:rFonts w:ascii="Times New Roman" w:hAnsi="Times New Roman"/>
          <w:color w:val="000000" w:themeColor="text1"/>
          <w:sz w:val="24"/>
          <w:szCs w:val="24"/>
        </w:rPr>
      </w:pPr>
      <w:r w:rsidRPr="00FE12A7">
        <w:rPr>
          <w:rFonts w:ascii="Times New Roman" w:hAnsi="Times New Roman"/>
          <w:color w:val="000000" w:themeColor="text1"/>
          <w:sz w:val="24"/>
          <w:szCs w:val="24"/>
        </w:rPr>
        <w:t>Addressing the criteria considered as listed in the “Justification Criteria” section.</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List of recruiting sources used along with a description of recent recruitment efforts.</w:t>
      </w:r>
    </w:p>
    <w:p w:rsidR="00FE12A7" w:rsidRPr="00FE12A7" w:rsidRDefault="00FE12A7" w:rsidP="00FE12A7">
      <w:pPr>
        <w:pStyle w:val="ListParagraph"/>
        <w:numPr>
          <w:ilvl w:val="1"/>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Information is missing and needs to be added.</w:t>
      </w:r>
    </w:p>
    <w:p w:rsidR="00FE12A7" w:rsidRPr="00FE12A7" w:rsidRDefault="00FE12A7" w:rsidP="00FE12A7">
      <w:pPr>
        <w:rPr>
          <w:color w:val="000000" w:themeColor="text1"/>
        </w:rPr>
      </w:pP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First appointment as defined in MRP policy and Title 5 Code of Federal Regulations Part 531.212.</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lastRenderedPageBreak/>
        <w:t>The position is at the full performance level or is a senior level position in the organization.</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 xml:space="preserve">The position is </w:t>
      </w:r>
      <w:r w:rsidRPr="00FE12A7">
        <w:rPr>
          <w:rFonts w:ascii="Times New Roman" w:hAnsi="Times New Roman"/>
          <w:color w:val="000000" w:themeColor="text1"/>
          <w:sz w:val="24"/>
          <w:szCs w:val="24"/>
          <w:u w:val="single"/>
        </w:rPr>
        <w:t>not</w:t>
      </w:r>
      <w:r w:rsidRPr="00FE12A7">
        <w:rPr>
          <w:rFonts w:ascii="Times New Roman" w:hAnsi="Times New Roman"/>
          <w:color w:val="000000" w:themeColor="text1"/>
          <w:sz w:val="24"/>
          <w:szCs w:val="24"/>
        </w:rPr>
        <w:t xml:space="preserve"> at the full performance level and is </w:t>
      </w:r>
      <w:r w:rsidRPr="00FE12A7">
        <w:rPr>
          <w:rFonts w:ascii="Times New Roman" w:hAnsi="Times New Roman"/>
          <w:color w:val="000000" w:themeColor="text1"/>
          <w:sz w:val="24"/>
          <w:szCs w:val="24"/>
          <w:u w:val="single"/>
        </w:rPr>
        <w:t>not</w:t>
      </w:r>
      <w:r w:rsidRPr="00FE12A7">
        <w:rPr>
          <w:rFonts w:ascii="Times New Roman" w:hAnsi="Times New Roman"/>
          <w:color w:val="000000" w:themeColor="text1"/>
          <w:sz w:val="24"/>
          <w:szCs w:val="24"/>
        </w:rPr>
        <w:t xml:space="preserve"> a senior level position in the organization. </w:t>
      </w:r>
    </w:p>
    <w:p w:rsidR="00FE12A7" w:rsidRPr="00FE12A7" w:rsidRDefault="00FE12A7" w:rsidP="00FE12A7">
      <w:pPr>
        <w:ind w:left="720"/>
        <w:rPr>
          <w:rFonts w:ascii="Times New Roman" w:hAnsi="Times New Roman"/>
          <w:color w:val="000000" w:themeColor="text1"/>
          <w:sz w:val="24"/>
          <w:szCs w:val="24"/>
        </w:rPr>
      </w:pPr>
      <w:r w:rsidRPr="00FE12A7">
        <w:rPr>
          <w:rFonts w:ascii="Times New Roman" w:hAnsi="Times New Roman"/>
          <w:b/>
          <w:bCs/>
          <w:color w:val="000000" w:themeColor="text1"/>
          <w:sz w:val="24"/>
          <w:szCs w:val="24"/>
        </w:rPr>
        <w:t>Note:</w:t>
      </w:r>
      <w:r w:rsidRPr="00FE12A7">
        <w:rPr>
          <w:rFonts w:ascii="Times New Roman" w:hAnsi="Times New Roman"/>
          <w:color w:val="000000" w:themeColor="text1"/>
          <w:sz w:val="24"/>
          <w:szCs w:val="24"/>
        </w:rPr>
        <w:t xml:space="preserve"> Positions not at the full performance level or at the senior level require approval from the Director, OHRM, </w:t>
      </w:r>
      <w:proofErr w:type="gramStart"/>
      <w:r w:rsidRPr="00FE12A7">
        <w:rPr>
          <w:rFonts w:ascii="Times New Roman" w:hAnsi="Times New Roman"/>
          <w:color w:val="000000" w:themeColor="text1"/>
          <w:sz w:val="24"/>
          <w:szCs w:val="24"/>
        </w:rPr>
        <w:t>USDA</w:t>
      </w:r>
      <w:proofErr w:type="gramEnd"/>
      <w:r w:rsidRPr="00FE12A7">
        <w:rPr>
          <w:rFonts w:ascii="Times New Roman" w:hAnsi="Times New Roman"/>
          <w:color w:val="000000" w:themeColor="text1"/>
          <w:sz w:val="24"/>
          <w:szCs w:val="24"/>
        </w:rPr>
        <w:t>.</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MRP Form 145-R, Superior Qualifications and Special Needs Appointments. The following areas require attention:</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Written justification clearly identifies and addresses relevant items in the “Justification Criteria” section. The following areas require additional information:</w:t>
      </w:r>
    </w:p>
    <w:p w:rsidR="00FE12A7" w:rsidRPr="00FE12A7" w:rsidRDefault="00FE12A7" w:rsidP="00FE12A7">
      <w:pPr>
        <w:pStyle w:val="ListParagraph"/>
        <w:rPr>
          <w:rFonts w:ascii="Times New Roman" w:hAnsi="Times New Roman"/>
          <w:color w:val="000000" w:themeColor="text1"/>
          <w:sz w:val="24"/>
          <w:szCs w:val="24"/>
        </w:rPr>
      </w:pPr>
    </w:p>
    <w:p w:rsidR="00FE12A7" w:rsidRPr="00FE12A7" w:rsidRDefault="00FE12A7" w:rsidP="00FE12A7">
      <w:pPr>
        <w:pStyle w:val="ListParagraph"/>
        <w:numPr>
          <w:ilvl w:val="0"/>
          <w:numId w:val="2"/>
        </w:numPr>
        <w:spacing w:before="100" w:beforeAutospacing="1" w:after="100" w:afterAutospacing="1" w:line="240" w:lineRule="auto"/>
        <w:rPr>
          <w:rFonts w:ascii="Times New Roman" w:hAnsi="Times New Roman"/>
          <w:color w:val="000000" w:themeColor="text1"/>
          <w:sz w:val="24"/>
          <w:szCs w:val="24"/>
        </w:rPr>
      </w:pPr>
      <w:r w:rsidRPr="00FE12A7">
        <w:rPr>
          <w:rFonts w:ascii="Times New Roman" w:hAnsi="Times New Roman"/>
          <w:color w:val="000000" w:themeColor="text1"/>
          <w:sz w:val="24"/>
          <w:szCs w:val="24"/>
        </w:rPr>
        <w:t xml:space="preserve">Describing the unusually high (superior) qualifications (with income forfeiture) of the candidate or how the candidate fills a special agency need. </w:t>
      </w:r>
    </w:p>
    <w:p w:rsidR="00FE12A7" w:rsidRPr="00FE12A7" w:rsidRDefault="00FE12A7" w:rsidP="00FE12A7">
      <w:pPr>
        <w:numPr>
          <w:ilvl w:val="0"/>
          <w:numId w:val="2"/>
        </w:numPr>
        <w:spacing w:before="100" w:beforeAutospacing="1" w:after="100" w:afterAutospacing="1"/>
        <w:rPr>
          <w:rFonts w:ascii="Times New Roman" w:hAnsi="Times New Roman"/>
          <w:color w:val="000000" w:themeColor="text1"/>
          <w:sz w:val="24"/>
          <w:szCs w:val="24"/>
        </w:rPr>
      </w:pPr>
      <w:r w:rsidRPr="00FE12A7">
        <w:rPr>
          <w:rFonts w:ascii="Times New Roman" w:hAnsi="Times New Roman"/>
          <w:color w:val="000000" w:themeColor="text1"/>
          <w:sz w:val="24"/>
          <w:szCs w:val="24"/>
        </w:rPr>
        <w:t>Describing why the higher rate is needed instead of or in addition to a recruitment incentive.</w:t>
      </w:r>
    </w:p>
    <w:p w:rsidR="00FE12A7" w:rsidRPr="00FE12A7" w:rsidRDefault="00FE12A7" w:rsidP="00FE12A7">
      <w:pPr>
        <w:numPr>
          <w:ilvl w:val="0"/>
          <w:numId w:val="2"/>
        </w:numPr>
        <w:spacing w:before="100" w:beforeAutospacing="1" w:after="100" w:afterAutospacing="1"/>
        <w:rPr>
          <w:rFonts w:ascii="Times New Roman" w:hAnsi="Times New Roman"/>
          <w:color w:val="000000" w:themeColor="text1"/>
          <w:sz w:val="24"/>
          <w:szCs w:val="24"/>
        </w:rPr>
      </w:pPr>
      <w:r w:rsidRPr="00FE12A7">
        <w:rPr>
          <w:rFonts w:ascii="Times New Roman" w:hAnsi="Times New Roman"/>
          <w:color w:val="000000" w:themeColor="text1"/>
          <w:sz w:val="24"/>
          <w:szCs w:val="24"/>
        </w:rPr>
        <w:t>Addressing the criteria considered as listed in the “Justification Criteria” section.</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List of recruiting sources used along with a description of recent recruitment efforts.</w:t>
      </w:r>
    </w:p>
    <w:p w:rsidR="00FE12A7" w:rsidRPr="00FE12A7" w:rsidRDefault="00FE12A7" w:rsidP="00FE12A7">
      <w:pPr>
        <w:pStyle w:val="ListParagraph"/>
        <w:numPr>
          <w:ilvl w:val="1"/>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Information is missing and needs to be added.</w:t>
      </w:r>
    </w:p>
    <w:p w:rsidR="00FE12A7" w:rsidRPr="00FE12A7" w:rsidRDefault="00FE12A7" w:rsidP="00FE12A7">
      <w:pPr>
        <w:pStyle w:val="ListParagraph"/>
        <w:numPr>
          <w:ilvl w:val="1"/>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Information is present but needs more detail.</w:t>
      </w:r>
    </w:p>
    <w:p w:rsidR="00FE12A7" w:rsidRPr="00FE12A7" w:rsidRDefault="00FE12A7" w:rsidP="00FE12A7">
      <w:pPr>
        <w:pStyle w:val="ListParagraph"/>
        <w:numPr>
          <w:ilvl w:val="0"/>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Completion of MRP Form 147-R, Annual Salary Computation Sheet for Superior Qualifications Appointments, if applicable. The following areas require attention:</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1"/>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rPr>
          <w:rFonts w:ascii="Times New Roman" w:hAnsi="Times New Roman"/>
          <w:color w:val="000000" w:themeColor="text1"/>
          <w:sz w:val="24"/>
          <w:szCs w:val="24"/>
        </w:rPr>
      </w:pPr>
    </w:p>
    <w:p w:rsidR="00FE12A7" w:rsidRPr="00FE12A7" w:rsidRDefault="00FE12A7" w:rsidP="00FE12A7">
      <w:pPr>
        <w:pStyle w:val="ListParagraph"/>
        <w:numPr>
          <w:ilvl w:val="0"/>
          <w:numId w:val="3"/>
        </w:numPr>
        <w:rPr>
          <w:rFonts w:ascii="Times New Roman" w:hAnsi="Times New Roman"/>
          <w:color w:val="000000" w:themeColor="text1"/>
          <w:sz w:val="24"/>
          <w:szCs w:val="24"/>
        </w:rPr>
      </w:pPr>
      <w:r w:rsidRPr="00FE12A7">
        <w:rPr>
          <w:rFonts w:ascii="Times New Roman" w:hAnsi="Times New Roman"/>
          <w:color w:val="000000" w:themeColor="text1"/>
          <w:sz w:val="24"/>
          <w:szCs w:val="24"/>
        </w:rPr>
        <w:t xml:space="preserve">Proposed salary rate does not exceed 20 percent (20%) pf the candidate’s existing pay rate. </w:t>
      </w:r>
    </w:p>
    <w:p w:rsidR="00FE12A7" w:rsidRPr="00FE12A7" w:rsidRDefault="00FE12A7" w:rsidP="00FE12A7">
      <w:pPr>
        <w:pStyle w:val="ListParagraph"/>
        <w:numPr>
          <w:ilvl w:val="0"/>
          <w:numId w:val="3"/>
        </w:numPr>
        <w:rPr>
          <w:rFonts w:ascii="Times New Roman" w:hAnsi="Times New Roman"/>
          <w:color w:val="000000" w:themeColor="text1"/>
          <w:sz w:val="24"/>
          <w:szCs w:val="24"/>
        </w:rPr>
      </w:pPr>
      <w:r w:rsidRPr="00FE12A7">
        <w:rPr>
          <w:rFonts w:ascii="Times New Roman" w:hAnsi="Times New Roman"/>
          <w:color w:val="000000" w:themeColor="text1"/>
          <w:sz w:val="24"/>
          <w:szCs w:val="24"/>
        </w:rPr>
        <w:t>Additional Staffing concerns:</w:t>
      </w:r>
    </w:p>
    <w:p w:rsidR="00FE12A7" w:rsidRPr="00FE12A7" w:rsidRDefault="00FE12A7" w:rsidP="00FE12A7">
      <w:pPr>
        <w:pStyle w:val="ListParagraph"/>
        <w:numPr>
          <w:ilvl w:val="2"/>
          <w:numId w:val="3"/>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3"/>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numPr>
          <w:ilvl w:val="2"/>
          <w:numId w:val="3"/>
        </w:numPr>
        <w:rPr>
          <w:rFonts w:ascii="Times New Roman" w:hAnsi="Times New Roman"/>
          <w:color w:val="000000" w:themeColor="text1"/>
          <w:sz w:val="24"/>
          <w:szCs w:val="24"/>
        </w:rPr>
      </w:pPr>
      <w:r w:rsidRPr="00FE12A7">
        <w:rPr>
          <w:rFonts w:ascii="Times New Roman" w:hAnsi="Times New Roman"/>
          <w:color w:val="000000" w:themeColor="text1"/>
          <w:sz w:val="24"/>
          <w:szCs w:val="24"/>
        </w:rPr>
        <w:t>_______________________________________</w:t>
      </w:r>
    </w:p>
    <w:p w:rsidR="00FE12A7" w:rsidRPr="00FE12A7" w:rsidRDefault="00FE12A7" w:rsidP="00FE12A7">
      <w:pPr>
        <w:pStyle w:val="ListParagraph"/>
        <w:rPr>
          <w:rFonts w:ascii="Times New Roman" w:hAnsi="Times New Roman"/>
          <w:color w:val="000000" w:themeColor="text1"/>
          <w:sz w:val="24"/>
          <w:szCs w:val="24"/>
        </w:rPr>
      </w:pP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Signature of Staffing Specialist:                                             Date:</w:t>
      </w:r>
    </w:p>
    <w:p w:rsidR="00FE12A7" w:rsidRPr="00FE12A7" w:rsidRDefault="00FE12A7" w:rsidP="00FE12A7">
      <w:pPr>
        <w:rPr>
          <w:rFonts w:ascii="Times New Roman" w:hAnsi="Times New Roman"/>
          <w:color w:val="000000" w:themeColor="text1"/>
          <w:sz w:val="24"/>
          <w:szCs w:val="24"/>
        </w:rPr>
      </w:pPr>
      <w:r w:rsidRPr="00FE12A7">
        <w:rPr>
          <w:rFonts w:ascii="Times New Roman" w:hAnsi="Times New Roman"/>
          <w:color w:val="000000" w:themeColor="text1"/>
          <w:sz w:val="24"/>
          <w:szCs w:val="24"/>
        </w:rPr>
        <w:t>Name of Staffing Specialist:</w:t>
      </w:r>
    </w:p>
    <w:p w:rsidR="00FE12A7" w:rsidRDefault="00FE12A7" w:rsidP="00FE12A7">
      <w:pPr>
        <w:rPr>
          <w:color w:val="1F497D"/>
        </w:rPr>
      </w:pPr>
    </w:p>
    <w:p w:rsidR="00D26428" w:rsidRPr="00FE12A7" w:rsidRDefault="007C3D9E" w:rsidP="00FE12A7"/>
    <w:sectPr w:rsidR="00D26428" w:rsidRPr="00FE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5C62"/>
    <w:multiLevelType w:val="hybridMultilevel"/>
    <w:tmpl w:val="95CA0EE0"/>
    <w:lvl w:ilvl="0" w:tplc="7D769D0A">
      <w:start w:val="1"/>
      <w:numFmt w:val="bullet"/>
      <w:lvlText w:val=""/>
      <w:lvlJc w:val="left"/>
      <w:pPr>
        <w:ind w:left="720" w:hanging="360"/>
      </w:pPr>
      <w:rPr>
        <w:rFonts w:ascii="Wingdings" w:hAnsi="Wingdings" w:hint="default"/>
      </w:rPr>
    </w:lvl>
    <w:lvl w:ilvl="1" w:tplc="5358CA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D9341D"/>
    <w:multiLevelType w:val="hybridMultilevel"/>
    <w:tmpl w:val="037AE22E"/>
    <w:lvl w:ilvl="0" w:tplc="5358CA4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EA12185"/>
    <w:multiLevelType w:val="hybridMultilevel"/>
    <w:tmpl w:val="10DE884C"/>
    <w:lvl w:ilvl="0" w:tplc="DBD06A42">
      <w:start w:val="1"/>
      <w:numFmt w:val="bullet"/>
      <w:lvlText w:val=""/>
      <w:lvlJc w:val="left"/>
      <w:pPr>
        <w:ind w:left="720" w:hanging="360"/>
      </w:pPr>
      <w:rPr>
        <w:rFonts w:ascii="Wingdings" w:hAnsi="Wingdings" w:hint="default"/>
      </w:rPr>
    </w:lvl>
    <w:lvl w:ilvl="1" w:tplc="DBD06A4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D5"/>
    <w:rsid w:val="00656AD5"/>
    <w:rsid w:val="007C3D9E"/>
    <w:rsid w:val="00AB4FB5"/>
    <w:rsid w:val="00F40047"/>
    <w:rsid w:val="00FE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3B15A-BF96-40EA-8CBF-91508A46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AD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6551">
      <w:bodyDiv w:val="1"/>
      <w:marLeft w:val="0"/>
      <w:marRight w:val="0"/>
      <w:marTop w:val="0"/>
      <w:marBottom w:val="0"/>
      <w:divBdr>
        <w:top w:val="none" w:sz="0" w:space="0" w:color="auto"/>
        <w:left w:val="none" w:sz="0" w:space="0" w:color="auto"/>
        <w:bottom w:val="none" w:sz="0" w:space="0" w:color="auto"/>
        <w:right w:val="none" w:sz="0" w:space="0" w:color="auto"/>
      </w:divBdr>
    </w:div>
    <w:div w:id="9461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Dixie M - APHIS</dc:creator>
  <cp:keywords/>
  <dc:description/>
  <cp:lastModifiedBy>Simon, Dixie M - APHIS</cp:lastModifiedBy>
  <cp:revision>3</cp:revision>
  <dcterms:created xsi:type="dcterms:W3CDTF">2018-01-11T17:23:00Z</dcterms:created>
  <dcterms:modified xsi:type="dcterms:W3CDTF">2018-01-11T17:39:00Z</dcterms:modified>
</cp:coreProperties>
</file>